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71" w:rsidRPr="00BE5ED2" w:rsidRDefault="00B74671" w:rsidP="00B74671">
      <w:pPr>
        <w:shd w:val="clear" w:color="auto" w:fill="FFFFFF"/>
        <w:spacing w:after="75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inherit" w:hAnsi="inherit" w:cs="Arial"/>
          <w:color w:val="000000"/>
          <w:sz w:val="23"/>
          <w:szCs w:val="23"/>
        </w:rPr>
        <w:tab/>
      </w:r>
    </w:p>
    <w:tbl>
      <w:tblPr>
        <w:tblStyle w:val="Grigliatabella"/>
        <w:tblW w:w="0" w:type="auto"/>
        <w:tblLook w:val="04A0"/>
      </w:tblPr>
      <w:tblGrid>
        <w:gridCol w:w="1930"/>
        <w:gridCol w:w="294"/>
        <w:gridCol w:w="270"/>
        <w:gridCol w:w="2305"/>
        <w:gridCol w:w="579"/>
        <w:gridCol w:w="1875"/>
        <w:gridCol w:w="2555"/>
        <w:gridCol w:w="46"/>
      </w:tblGrid>
      <w:tr w:rsidR="00B74671" w:rsidRPr="00BE5ED2" w:rsidTr="00BF54A3">
        <w:trPr>
          <w:gridAfter w:val="1"/>
          <w:wAfter w:w="46" w:type="dxa"/>
          <w:trHeight w:val="2737"/>
        </w:trPr>
        <w:tc>
          <w:tcPr>
            <w:tcW w:w="11288" w:type="dxa"/>
            <w:gridSpan w:val="7"/>
          </w:tcPr>
          <w:p w:rsidR="00B74671" w:rsidRDefault="00B74671" w:rsidP="008C3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ED2">
              <w:rPr>
                <w:rFonts w:ascii="Times New Roman" w:hAnsi="Times New Roman" w:cs="Times New Roman"/>
                <w:b/>
                <w:sz w:val="24"/>
                <w:szCs w:val="24"/>
              </w:rPr>
              <w:t>EDUCAZIONE CIVICA</w:t>
            </w:r>
          </w:p>
          <w:p w:rsidR="00B74671" w:rsidRPr="00BE5ED2" w:rsidRDefault="00B74671" w:rsidP="008C3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4671" w:rsidRDefault="00B74671" w:rsidP="008C3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SCHEDA TEMATICA TRASVERSALE</w:t>
            </w:r>
          </w:p>
          <w:p w:rsidR="00B74671" w:rsidRDefault="00B74671" w:rsidP="008C3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4671" w:rsidRPr="00BE5ED2" w:rsidRDefault="00B74671" w:rsidP="0075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671" w:rsidRPr="00BE5ED2" w:rsidTr="00BF54A3">
        <w:trPr>
          <w:gridAfter w:val="1"/>
          <w:wAfter w:w="46" w:type="dxa"/>
          <w:trHeight w:val="2606"/>
        </w:trPr>
        <w:tc>
          <w:tcPr>
            <w:tcW w:w="2821" w:type="dxa"/>
            <w:gridSpan w:val="2"/>
          </w:tcPr>
          <w:p w:rsidR="00B74671" w:rsidRPr="00C44E6F" w:rsidRDefault="00B74671" w:rsidP="008C3AE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74671" w:rsidRPr="00C44E6F" w:rsidRDefault="00B74671" w:rsidP="008C3AE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44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Titolo</w:t>
            </w:r>
            <w:r w:rsidR="000013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delle tematiche scelte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dal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Cdc</w:t>
            </w:r>
            <w:proofErr w:type="spellEnd"/>
          </w:p>
          <w:p w:rsidR="00B74671" w:rsidRPr="00C44E6F" w:rsidRDefault="00B74671" w:rsidP="008C3A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7" w:type="dxa"/>
            <w:gridSpan w:val="5"/>
          </w:tcPr>
          <w:p w:rsidR="00751B4B" w:rsidRDefault="00751B4B" w:rsidP="00751B4B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55BA2" w:rsidRPr="00A55BA2" w:rsidRDefault="00751B4B" w:rsidP="00751B4B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Dai </w:t>
            </w:r>
            <w:r w:rsidR="00BF54A3">
              <w:rPr>
                <w:rFonts w:ascii="Cambria" w:hAnsi="Cambria" w:cs="Times New Roman"/>
                <w:b/>
                <w:sz w:val="24"/>
                <w:szCs w:val="24"/>
              </w:rPr>
              <w:t xml:space="preserve">17 </w:t>
            </w:r>
            <w:proofErr w:type="spellStart"/>
            <w:r>
              <w:rPr>
                <w:rFonts w:ascii="Cambria" w:hAnsi="Cambria" w:cs="Times New Roman"/>
                <w:b/>
                <w:sz w:val="24"/>
                <w:szCs w:val="24"/>
              </w:rPr>
              <w:t>Goal</w:t>
            </w:r>
            <w:r w:rsidR="00BF54A3">
              <w:rPr>
                <w:rFonts w:ascii="Cambria" w:hAnsi="Cambria" w:cs="Times New Roman"/>
                <w:b/>
                <w:sz w:val="24"/>
                <w:szCs w:val="24"/>
              </w:rPr>
              <w:t>s</w:t>
            </w:r>
            <w:proofErr w:type="spellEnd"/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 dell’AGENDA 2030</w:t>
            </w:r>
          </w:p>
          <w:p w:rsidR="00B74671" w:rsidRPr="00A55BA2" w:rsidRDefault="00B74671" w:rsidP="00A55BA2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B74671" w:rsidRPr="00BE5ED2" w:rsidTr="00BF54A3">
        <w:trPr>
          <w:gridAfter w:val="1"/>
          <w:wAfter w:w="46" w:type="dxa"/>
          <w:trHeight w:val="2263"/>
        </w:trPr>
        <w:tc>
          <w:tcPr>
            <w:tcW w:w="2821" w:type="dxa"/>
            <w:gridSpan w:val="2"/>
            <w:vAlign w:val="center"/>
          </w:tcPr>
          <w:p w:rsidR="00B74671" w:rsidRPr="00BE5ED2" w:rsidRDefault="00B74671" w:rsidP="008C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Nuclei</w:t>
            </w:r>
            <w:r w:rsidRPr="00BE5ED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di riferimento</w:t>
            </w:r>
          </w:p>
        </w:tc>
        <w:tc>
          <w:tcPr>
            <w:tcW w:w="2821" w:type="dxa"/>
            <w:gridSpan w:val="2"/>
            <w:vAlign w:val="center"/>
          </w:tcPr>
          <w:p w:rsidR="00B74671" w:rsidRPr="00BE5ED2" w:rsidRDefault="00B74671" w:rsidP="008C3AE4">
            <w:pPr>
              <w:pStyle w:val="Corpodeltesto"/>
              <w:jc w:val="center"/>
              <w:rPr>
                <w:color w:val="000000"/>
              </w:rPr>
            </w:pPr>
          </w:p>
          <w:p w:rsidR="000F75EE" w:rsidRDefault="000F75EE" w:rsidP="008C3AE4">
            <w:pPr>
              <w:pStyle w:val="Corpodeltesto"/>
              <w:jc w:val="center"/>
              <w:rPr>
                <w:color w:val="000000"/>
              </w:rPr>
            </w:pPr>
          </w:p>
          <w:p w:rsidR="000F75EE" w:rsidRDefault="000F75EE" w:rsidP="008C3AE4">
            <w:pPr>
              <w:pStyle w:val="Corpodeltesto"/>
              <w:jc w:val="center"/>
              <w:rPr>
                <w:color w:val="000000"/>
              </w:rPr>
            </w:pPr>
          </w:p>
          <w:p w:rsidR="00B74671" w:rsidRPr="000401F1" w:rsidRDefault="00B74671" w:rsidP="008C3AE4">
            <w:pPr>
              <w:pStyle w:val="Corpodeltesto"/>
              <w:jc w:val="center"/>
            </w:pPr>
            <w:r w:rsidRPr="000401F1">
              <w:rPr>
                <w:color w:val="000000"/>
              </w:rPr>
              <w:t>COSTITUZIONE</w:t>
            </w:r>
          </w:p>
          <w:p w:rsidR="00B74671" w:rsidRPr="00BE5ED2" w:rsidRDefault="00B74671" w:rsidP="008C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71" w:rsidRPr="00BE5ED2" w:rsidRDefault="00B74671" w:rsidP="008C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vAlign w:val="center"/>
          </w:tcPr>
          <w:p w:rsidR="00B74671" w:rsidRPr="00BE5ED2" w:rsidRDefault="00B74671" w:rsidP="008C3AE4">
            <w:pPr>
              <w:pStyle w:val="Corpodeltesto"/>
              <w:jc w:val="center"/>
            </w:pPr>
            <w:r w:rsidRPr="00BE5ED2">
              <w:rPr>
                <w:color w:val="000000"/>
              </w:rPr>
              <w:t>SVILUPPO SOSTENIBILE</w:t>
            </w:r>
          </w:p>
        </w:tc>
        <w:tc>
          <w:tcPr>
            <w:tcW w:w="2823" w:type="dxa"/>
            <w:vAlign w:val="center"/>
          </w:tcPr>
          <w:p w:rsidR="00B74671" w:rsidRPr="00BE5ED2" w:rsidRDefault="00B74671" w:rsidP="008C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CITTADINANZA DIGITALE</w:t>
            </w:r>
          </w:p>
        </w:tc>
      </w:tr>
      <w:tr w:rsidR="00B74671" w:rsidRPr="00BE5ED2" w:rsidTr="00BF54A3">
        <w:tc>
          <w:tcPr>
            <w:tcW w:w="2347" w:type="dxa"/>
          </w:tcPr>
          <w:p w:rsidR="00B74671" w:rsidRPr="00BE5ED2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4671" w:rsidRPr="00BE5ED2" w:rsidRDefault="004E0425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Competenze</w:t>
            </w:r>
          </w:p>
        </w:tc>
        <w:tc>
          <w:tcPr>
            <w:tcW w:w="8987" w:type="dxa"/>
            <w:gridSpan w:val="7"/>
          </w:tcPr>
          <w:p w:rsidR="00D11BAB" w:rsidRPr="00BF56FD" w:rsidRDefault="00D11BAB" w:rsidP="00D11BAB">
            <w:pPr>
              <w:pStyle w:val="Paragrafoelenco"/>
              <w:numPr>
                <w:ilvl w:val="0"/>
                <w:numId w:val="1"/>
              </w:numPr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color w:val="2A2A2A"/>
                <w:sz w:val="24"/>
                <w:szCs w:val="24"/>
                <w:shd w:val="clear" w:color="auto" w:fill="FFFFFF"/>
              </w:rPr>
            </w:pPr>
            <w:r w:rsidRPr="00BF56FD">
              <w:rPr>
                <w:rStyle w:val="Enfasigrassetto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prendere decisioni </w:t>
            </w:r>
            <w:r w:rsidRPr="00BF56F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ovvero </w:t>
            </w:r>
            <w:proofErr w:type="spellStart"/>
            <w:r w:rsidRPr="00BF56FD">
              <w:rPr>
                <w:rStyle w:val="Enfasicorsivo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decision</w:t>
            </w:r>
            <w:proofErr w:type="spellEnd"/>
            <w:r w:rsidRPr="00BF56FD">
              <w:rPr>
                <w:rStyle w:val="Enfasicorsivo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56FD">
              <w:rPr>
                <w:rStyle w:val="Enfasicorsivo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making</w:t>
            </w:r>
            <w:proofErr w:type="spellEnd"/>
            <w:r w:rsidRPr="00BF56F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: saper elaborare in modo attivo il processo decisionale sostenendo la decisione più opportuna;</w:t>
            </w:r>
          </w:p>
          <w:p w:rsidR="00D11BAB" w:rsidRPr="00BF56FD" w:rsidRDefault="00D11BAB" w:rsidP="00D11B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</w:pPr>
            <w:r w:rsidRPr="00BF5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risolvere i problemi</w:t>
            </w:r>
            <w:r w:rsidRPr="00BF56F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  <w:t>(il </w:t>
            </w:r>
            <w:proofErr w:type="spellStart"/>
            <w:r w:rsidRPr="00BF56FD">
              <w:rPr>
                <w:rFonts w:ascii="Times New Roman" w:eastAsia="Times New Roman" w:hAnsi="Times New Roman" w:cs="Times New Roman"/>
                <w:i/>
                <w:iCs/>
                <w:color w:val="212529"/>
                <w:sz w:val="24"/>
                <w:szCs w:val="24"/>
                <w:lang w:eastAsia="it-IT"/>
              </w:rPr>
              <w:t>problem</w:t>
            </w:r>
            <w:proofErr w:type="spellEnd"/>
            <w:r w:rsidRPr="00BF56FD">
              <w:rPr>
                <w:rFonts w:ascii="Times New Roman" w:eastAsia="Times New Roman" w:hAnsi="Times New Roman" w:cs="Times New Roman"/>
                <w:i/>
                <w:iCs/>
                <w:color w:val="212529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F56FD">
              <w:rPr>
                <w:rFonts w:ascii="Times New Roman" w:eastAsia="Times New Roman" w:hAnsi="Times New Roman" w:cs="Times New Roman"/>
                <w:i/>
                <w:iCs/>
                <w:color w:val="212529"/>
                <w:sz w:val="24"/>
                <w:szCs w:val="24"/>
                <w:lang w:eastAsia="it-IT"/>
              </w:rPr>
              <w:t>solving</w:t>
            </w:r>
            <w:proofErr w:type="spellEnd"/>
            <w:r w:rsidRPr="00BF56F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  <w:t>) saper risolvere in modo costruttivo i problemi e le criticità;</w:t>
            </w:r>
          </w:p>
          <w:p w:rsidR="00D11BAB" w:rsidRDefault="00D11BAB" w:rsidP="00D11B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</w:pPr>
            <w:r w:rsidRPr="00BF56FD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it-IT"/>
              </w:rPr>
              <w:t>pensiero creativo</w:t>
            </w:r>
            <w:r w:rsidRPr="00BF56F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  <w:t>, cioè l’abilità di trovare soluzioni alternative alle svariate situazioni che si presentano nella vita. Essa ha un ruolo importante nella richiestissima capacità di </w:t>
            </w:r>
            <w:proofErr w:type="spellStart"/>
            <w:r w:rsidRPr="00BF56FD">
              <w:rPr>
                <w:rFonts w:ascii="Times New Roman" w:eastAsia="Times New Roman" w:hAnsi="Times New Roman" w:cs="Times New Roman"/>
                <w:i/>
                <w:iCs/>
                <w:color w:val="212529"/>
                <w:sz w:val="24"/>
                <w:szCs w:val="24"/>
                <w:lang w:eastAsia="it-IT"/>
              </w:rPr>
              <w:t>problem</w:t>
            </w:r>
            <w:proofErr w:type="spellEnd"/>
            <w:r w:rsidRPr="00BF56FD">
              <w:rPr>
                <w:rFonts w:ascii="Times New Roman" w:eastAsia="Times New Roman" w:hAnsi="Times New Roman" w:cs="Times New Roman"/>
                <w:i/>
                <w:iCs/>
                <w:color w:val="212529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F56FD">
              <w:rPr>
                <w:rFonts w:ascii="Times New Roman" w:eastAsia="Times New Roman" w:hAnsi="Times New Roman" w:cs="Times New Roman"/>
                <w:i/>
                <w:iCs/>
                <w:color w:val="212529"/>
                <w:sz w:val="24"/>
                <w:szCs w:val="24"/>
                <w:lang w:eastAsia="it-IT"/>
              </w:rPr>
              <w:t>solving</w:t>
            </w:r>
            <w:proofErr w:type="spellEnd"/>
            <w:r w:rsidRPr="00BF56F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  <w:t>;</w:t>
            </w:r>
          </w:p>
          <w:p w:rsidR="00BF54A3" w:rsidRPr="00BF56FD" w:rsidRDefault="00BF54A3" w:rsidP="00D11B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it-IT"/>
              </w:rPr>
              <w:t xml:space="preserve">senso critico: </w:t>
            </w:r>
            <w:r w:rsidRPr="00BF54A3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it-IT"/>
              </w:rPr>
              <w:t>la</w:t>
            </w:r>
            <w:r>
              <w:rPr>
                <w:rFonts w:ascii="Merriweather" w:hAnsi="Merriweather"/>
                <w:color w:val="212529"/>
                <w:sz w:val="12"/>
                <w:szCs w:val="12"/>
                <w:shd w:val="clear" w:color="auto" w:fill="FFFFFF"/>
              </w:rPr>
              <w:t xml:space="preserve"> </w:t>
            </w:r>
            <w:r w:rsidRPr="00BF54A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  <w:t>capacità di ri-elaborare in modo autonomo e oggettivo situazioni e avvenimenti; il pensiero critico potrebbe sostenere moltissimo i giovani a contrastare e gestire meglio quelli che sono gli innegabili “rischi” che si celano in un utilizzo “non etico della Rete internet”;</w:t>
            </w:r>
          </w:p>
          <w:p w:rsidR="00D11BAB" w:rsidRPr="00114DF0" w:rsidRDefault="00D11BAB" w:rsidP="00D11B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</w:pPr>
            <w:r w:rsidRPr="00114DF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it-IT"/>
              </w:rPr>
              <w:t>comunicazione efficace</w:t>
            </w:r>
            <w:r w:rsidRPr="00114DF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  <w:t>: sapersi esprimere in modo efficace nelle diverse situazioni, saper esprimere sentimenti, bisogni e stati d’animo in modo appropriato, essere in grado di ascoltare l’altro;</w:t>
            </w:r>
          </w:p>
          <w:p w:rsidR="00D11BAB" w:rsidRPr="00BF54A3" w:rsidRDefault="00D11BAB" w:rsidP="00D11B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A2A2A"/>
                <w:sz w:val="24"/>
                <w:szCs w:val="24"/>
                <w:shd w:val="clear" w:color="auto" w:fill="FFFFFF"/>
              </w:rPr>
            </w:pPr>
            <w:r w:rsidRPr="00114DF0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it-IT"/>
              </w:rPr>
              <w:t xml:space="preserve">capacità di relazionarsi </w:t>
            </w:r>
            <w:r w:rsidRPr="00114DF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  <w:t>con gli altri, ossia l’abilità di stabilire e mantenere relazioni significative in modo positivo e saper interrompere relazioni, se necessario, in modo costruttivo e non violento</w:t>
            </w:r>
            <w:r w:rsidR="00BF54A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it-IT"/>
              </w:rPr>
              <w:t>;</w:t>
            </w:r>
          </w:p>
          <w:p w:rsidR="00BF54A3" w:rsidRPr="00BF54A3" w:rsidRDefault="00BF54A3" w:rsidP="00D11B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it-IT"/>
              </w:rPr>
            </w:pPr>
            <w:r w:rsidRPr="00BF54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conoscenza di sé</w:t>
            </w:r>
            <w:r w:rsidRPr="00BF54A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it-IT"/>
              </w:rPr>
              <w:t xml:space="preserve">, </w:t>
            </w:r>
            <w:r w:rsidRPr="00BF54A3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it-IT"/>
              </w:rPr>
              <w:t xml:space="preserve">delle proprie abilità, dei propri punti di forza e di debolezza e dei </w:t>
            </w:r>
            <w:proofErr w:type="spellStart"/>
            <w:r w:rsidRPr="00BF54A3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it-IT"/>
              </w:rPr>
              <w:t>prpri</w:t>
            </w:r>
            <w:proofErr w:type="spellEnd"/>
            <w:r w:rsidRPr="00BF54A3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it-IT"/>
              </w:rPr>
              <w:t xml:space="preserve"> bisogni;</w:t>
            </w:r>
          </w:p>
          <w:p w:rsidR="00BF54A3" w:rsidRPr="00BF54A3" w:rsidRDefault="00BF54A3" w:rsidP="00BF54A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it-IT"/>
              </w:rPr>
            </w:pPr>
            <w:r w:rsidRPr="00BF54A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it-IT"/>
              </w:rPr>
              <w:t>l’empatia </w:t>
            </w:r>
            <w:r w:rsidRPr="00BF54A3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it-IT"/>
              </w:rPr>
              <w:t>ossia la capacità di “mettersi nei panni dell’altro”, cioè di ascoltare senza pre-giudizi, cercando di capire il punto di vista dell’altro;</w:t>
            </w:r>
          </w:p>
          <w:p w:rsidR="00BF54A3" w:rsidRPr="00BF54A3" w:rsidRDefault="00BF54A3" w:rsidP="00BF54A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it-IT"/>
              </w:rPr>
            </w:pPr>
            <w:r w:rsidRPr="00BF54A3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it-IT"/>
              </w:rPr>
              <w:t> </w:t>
            </w:r>
            <w:r w:rsidRPr="00BF54A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it-IT"/>
              </w:rPr>
              <w:t>la gestione delle emozioni</w:t>
            </w:r>
            <w:r w:rsidRPr="00BF54A3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it-IT"/>
              </w:rPr>
              <w:t>: consapevolezza delle proprie emozioni e la capacità di gestione delle stesse in un contesto multiplo;</w:t>
            </w:r>
          </w:p>
          <w:p w:rsidR="00BF54A3" w:rsidRPr="00BF54A3" w:rsidRDefault="00BF54A3" w:rsidP="00BF54A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it-IT"/>
              </w:rPr>
            </w:pPr>
            <w:r w:rsidRPr="00BF54A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it-IT"/>
              </w:rPr>
              <w:t>la gestione dello stress</w:t>
            </w:r>
            <w:r w:rsidRPr="00BF54A3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it-IT"/>
              </w:rPr>
              <w:t> ovvero la capacità di riconoscere le cause che creano tensione, di saper mettere in atto dei cambiamenti, di sapersi adattare alle situazioni.</w:t>
            </w: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color w:val="2A2A2A"/>
                <w:sz w:val="24"/>
                <w:szCs w:val="24"/>
                <w:shd w:val="clear" w:color="auto" w:fill="FFFFFF"/>
              </w:rPr>
            </w:pPr>
          </w:p>
        </w:tc>
      </w:tr>
      <w:tr w:rsidR="00B74671" w:rsidRPr="00BE5ED2" w:rsidTr="00BF54A3">
        <w:tc>
          <w:tcPr>
            <w:tcW w:w="3091" w:type="dxa"/>
            <w:gridSpan w:val="3"/>
          </w:tcPr>
          <w:p w:rsidR="00B74671" w:rsidRPr="00BE5ED2" w:rsidRDefault="004E0425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Indicatori</w:t>
            </w:r>
          </w:p>
          <w:p w:rsidR="00B74671" w:rsidRPr="00BE5ED2" w:rsidRDefault="00A55BA2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 </w:t>
            </w:r>
            <w:r w:rsidR="00BF54A3">
              <w:rPr>
                <w:rFonts w:ascii="Times New Roman" w:hAnsi="Times New Roman" w:cs="Times New Roman"/>
                <w:sz w:val="24"/>
                <w:szCs w:val="24"/>
              </w:rPr>
              <w:t xml:space="preserve">veda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rubrica di valutazione</w:t>
            </w:r>
            <w:r w:rsidR="00BF54A3">
              <w:rPr>
                <w:rFonts w:ascii="Times New Roman" w:hAnsi="Times New Roman" w:cs="Times New Roman"/>
                <w:sz w:val="24"/>
                <w:szCs w:val="24"/>
              </w:rPr>
              <w:t xml:space="preserve"> sottostante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4671" w:rsidRPr="000401F1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gridSpan w:val="2"/>
          </w:tcPr>
          <w:p w:rsidR="00B74671" w:rsidRDefault="004E0425" w:rsidP="008C3AE4">
            <w:pPr>
              <w:pStyle w:val="Titolo5"/>
              <w:spacing w:before="60"/>
              <w:outlineLvl w:val="4"/>
              <w:rPr>
                <w:rFonts w:eastAsiaTheme="minorHAnsi"/>
                <w:bCs w:val="0"/>
                <w:i w:val="0"/>
                <w:iCs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Cs w:val="0"/>
                <w:i w:val="0"/>
                <w:iCs w:val="0"/>
                <w:sz w:val="24"/>
                <w:szCs w:val="24"/>
                <w:lang w:eastAsia="en-US"/>
              </w:rPr>
              <w:t>Evidenze</w:t>
            </w:r>
          </w:p>
          <w:p w:rsidR="00A55BA2" w:rsidRPr="00BE5ED2" w:rsidRDefault="00A55BA2" w:rsidP="00A5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 </w:t>
            </w:r>
            <w:r w:rsidR="00BF54A3">
              <w:rPr>
                <w:rFonts w:ascii="Times New Roman" w:hAnsi="Times New Roman" w:cs="Times New Roman"/>
                <w:sz w:val="24"/>
                <w:szCs w:val="24"/>
              </w:rPr>
              <w:t xml:space="preserve">veda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rubrica di valutazione</w:t>
            </w:r>
            <w:r w:rsidR="00BF54A3">
              <w:rPr>
                <w:rFonts w:ascii="Times New Roman" w:hAnsi="Times New Roman" w:cs="Times New Roman"/>
                <w:sz w:val="24"/>
                <w:szCs w:val="24"/>
              </w:rPr>
              <w:t xml:space="preserve"> sottostante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4671" w:rsidRPr="00546533" w:rsidRDefault="00B74671" w:rsidP="008C3AE4"/>
          <w:p w:rsidR="00B74671" w:rsidRPr="000401F1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3" w:type="dxa"/>
            <w:gridSpan w:val="3"/>
          </w:tcPr>
          <w:p w:rsidR="00B74671" w:rsidRDefault="00B74671" w:rsidP="008C3AE4">
            <w:pPr>
              <w:pStyle w:val="Titolo2"/>
              <w:spacing w:before="120"/>
              <w:outlineLvl w:val="1"/>
              <w:rPr>
                <w:rFonts w:eastAsiaTheme="minorHAnsi"/>
                <w:bCs w:val="0"/>
                <w:lang w:eastAsia="en-US"/>
              </w:rPr>
            </w:pPr>
            <w:r w:rsidRPr="00BE5ED2">
              <w:rPr>
                <w:rFonts w:eastAsia="Calibri"/>
                <w:bCs w:val="0"/>
                <w:lang w:eastAsia="en-US"/>
              </w:rPr>
              <w:t xml:space="preserve">Atteggiamenti/comportamenti </w:t>
            </w:r>
            <w:r w:rsidRPr="00BE5ED2">
              <w:rPr>
                <w:rFonts w:eastAsiaTheme="minorHAnsi"/>
                <w:bCs w:val="0"/>
                <w:lang w:eastAsia="en-US"/>
              </w:rPr>
              <w:t>attesi</w:t>
            </w:r>
          </w:p>
          <w:p w:rsidR="00D11BAB" w:rsidRDefault="00D11BAB" w:rsidP="00D11BAB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BAB" w:rsidRDefault="00D11BAB" w:rsidP="00D11B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BAB">
              <w:rPr>
                <w:rFonts w:ascii="Times New Roman" w:hAnsi="Times New Roman" w:cs="Times New Roman"/>
                <w:sz w:val="24"/>
                <w:szCs w:val="24"/>
              </w:rPr>
              <w:t>Orientare il proprio stile di vita nella consapevolezza della cittadinanza attiva.</w:t>
            </w:r>
          </w:p>
          <w:p w:rsidR="00D11BAB" w:rsidRDefault="00D11BAB" w:rsidP="00D11B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BAB" w:rsidRDefault="00276F71" w:rsidP="00276F71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Riconoscere e v</w:t>
            </w:r>
            <w:r w:rsidR="00D11BAB">
              <w:rPr>
                <w:rFonts w:ascii="Times New Roman" w:hAnsi="Times New Roman" w:cs="Times New Roman"/>
                <w:sz w:val="24"/>
                <w:szCs w:val="24"/>
              </w:rPr>
              <w:t>alorizzare</w:t>
            </w:r>
            <w:r w:rsidR="00D11BAB" w:rsidRPr="00D11BAB">
              <w:rPr>
                <w:rFonts w:ascii="Times New Roman" w:hAnsi="Times New Roman" w:cs="Times New Roman"/>
                <w:sz w:val="24"/>
                <w:szCs w:val="24"/>
              </w:rPr>
              <w:t xml:space="preserve"> i principi di solidarietà, uguagli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anza e rispetto della diversità.</w:t>
            </w:r>
          </w:p>
          <w:p w:rsidR="00276F71" w:rsidRPr="00F45E56" w:rsidRDefault="00276F71" w:rsidP="00276F71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BAB" w:rsidRDefault="00D11BAB" w:rsidP="00D11BAB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E56">
              <w:rPr>
                <w:rFonts w:ascii="Times New Roman" w:hAnsi="Times New Roman" w:cs="Times New Roman"/>
                <w:sz w:val="24"/>
                <w:szCs w:val="24"/>
              </w:rPr>
              <w:t>Tradurre in comportamenti proattivi, solidali e cooperativi gli obiettivi previsti dall’Agenda 2030</w:t>
            </w:r>
          </w:p>
          <w:p w:rsidR="00B74671" w:rsidRDefault="00D11BAB" w:rsidP="00D11BAB">
            <w:pPr>
              <w:rPr>
                <w:rFonts w:ascii="Times New Roman" w:hAnsi="Times New Roman" w:cs="Times New Roman"/>
                <w:color w:val="2A2A2A"/>
                <w:sz w:val="24"/>
                <w:szCs w:val="24"/>
                <w:shd w:val="clear" w:color="auto" w:fill="FFFFFF"/>
              </w:rPr>
            </w:pPr>
            <w:r w:rsidRPr="00C45F23">
              <w:rPr>
                <w:rFonts w:ascii="Times New Roman" w:hAnsi="Times New Roman" w:cs="Times New Roman"/>
                <w:sz w:val="24"/>
                <w:szCs w:val="24"/>
              </w:rPr>
              <w:t>Cogliere la complessità dei problemi esistenziali, morali, politici, sociali, economici e scientifici e formulare risposte personali argomentate.</w:t>
            </w: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71" w:rsidRPr="00BE5ED2" w:rsidRDefault="00B74671" w:rsidP="008C3AE4">
            <w:pPr>
              <w:pStyle w:val="Paragrafoelenco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  <w:r w:rsidRPr="00BE5E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671" w:rsidRPr="00BE5ED2" w:rsidTr="00BF54A3">
        <w:tc>
          <w:tcPr>
            <w:tcW w:w="2347" w:type="dxa"/>
          </w:tcPr>
          <w:p w:rsidR="00B74671" w:rsidRPr="00BE5ED2" w:rsidRDefault="00BF54A3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Almeno </w:t>
            </w:r>
            <w:r w:rsidR="00B74671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5ED2">
              <w:rPr>
                <w:rFonts w:ascii="Times New Roman" w:hAnsi="Times New Roman" w:cs="Times New Roman"/>
                <w:b/>
                <w:sz w:val="24"/>
                <w:szCs w:val="24"/>
              </w:rPr>
              <w:t>ore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7" w:type="dxa"/>
            <w:gridSpan w:val="7"/>
          </w:tcPr>
          <w:p w:rsidR="00B74671" w:rsidRPr="00BF54A3" w:rsidRDefault="00BF54A3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A3">
              <w:rPr>
                <w:rFonts w:ascii="Times New Roman" w:hAnsi="Times New Roman" w:cs="Times New Roman"/>
                <w:sz w:val="24"/>
                <w:szCs w:val="24"/>
              </w:rPr>
              <w:t>Tutte le discipline sono coinvolte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54A3">
              <w:rPr>
                <w:rFonts w:ascii="Times New Roman" w:hAnsi="Times New Roman" w:cs="Times New Roman"/>
                <w:sz w:val="24"/>
                <w:szCs w:val="24"/>
              </w:rPr>
              <w:t xml:space="preserve"> a discrezione del </w:t>
            </w:r>
            <w:proofErr w:type="spellStart"/>
            <w:r w:rsidRPr="00BF54A3">
              <w:rPr>
                <w:rFonts w:ascii="Times New Roman" w:hAnsi="Times New Roman" w:cs="Times New Roman"/>
                <w:sz w:val="24"/>
                <w:szCs w:val="24"/>
              </w:rPr>
              <w:t>Cdc</w:t>
            </w:r>
            <w:proofErr w:type="spellEnd"/>
          </w:p>
        </w:tc>
      </w:tr>
      <w:tr w:rsidR="00B74671" w:rsidRPr="00BE5ED2" w:rsidTr="00BF54A3">
        <w:trPr>
          <w:trHeight w:val="567"/>
        </w:trPr>
        <w:tc>
          <w:tcPr>
            <w:tcW w:w="2347" w:type="dxa"/>
          </w:tcPr>
          <w:p w:rsidR="00A55BA2" w:rsidRDefault="00A55BA2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ED2">
              <w:rPr>
                <w:rFonts w:ascii="Times New Roman" w:hAnsi="Times New Roman" w:cs="Times New Roman"/>
                <w:b/>
                <w:sz w:val="24"/>
                <w:szCs w:val="24"/>
              </w:rPr>
              <w:t>Fasi di sviluppo</w:t>
            </w: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7" w:type="dxa"/>
            <w:gridSpan w:val="7"/>
          </w:tcPr>
          <w:p w:rsidR="001D0345" w:rsidRDefault="001D0345" w:rsidP="00A5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BA2" w:rsidRPr="00A55BA2" w:rsidRDefault="00A55BA2" w:rsidP="00A5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BA2">
              <w:rPr>
                <w:rFonts w:ascii="Times New Roman" w:hAnsi="Times New Roman" w:cs="Times New Roman"/>
                <w:sz w:val="24"/>
                <w:szCs w:val="24"/>
              </w:rPr>
              <w:t>I Quadrimestre: fase di conoscenza analitica, ricerca-azione.</w:t>
            </w:r>
          </w:p>
          <w:p w:rsidR="00A55BA2" w:rsidRPr="00A55BA2" w:rsidRDefault="00A55BA2" w:rsidP="00A55B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BA2" w:rsidRPr="00A55BA2" w:rsidRDefault="00A55BA2" w:rsidP="00A5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BA2">
              <w:rPr>
                <w:rFonts w:ascii="Times New Roman" w:hAnsi="Times New Roman" w:cs="Times New Roman"/>
                <w:sz w:val="24"/>
                <w:szCs w:val="24"/>
              </w:rPr>
              <w:t>II Quadrimestre: fase sintetico-produttiva: compito di realtà.</w:t>
            </w: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671" w:rsidRPr="00BE5ED2" w:rsidTr="00BF54A3">
        <w:tc>
          <w:tcPr>
            <w:tcW w:w="2347" w:type="dxa"/>
          </w:tcPr>
          <w:p w:rsidR="00B74671" w:rsidRPr="00BE5ED2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Metodologia </w:t>
            </w: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7" w:type="dxa"/>
            <w:gridSpan w:val="7"/>
          </w:tcPr>
          <w:p w:rsidR="00B74671" w:rsidRPr="00BE5ED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Didattica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laboratoriale</w:t>
            </w:r>
            <w:proofErr w:type="spellEnd"/>
          </w:p>
        </w:tc>
      </w:tr>
      <w:tr w:rsidR="00B74671" w:rsidRPr="00BE5ED2" w:rsidTr="00BF54A3">
        <w:tc>
          <w:tcPr>
            <w:tcW w:w="2347" w:type="dxa"/>
          </w:tcPr>
          <w:p w:rsidR="00B74671" w:rsidRPr="00BE5ED2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ED2">
              <w:rPr>
                <w:rFonts w:ascii="Times New Roman" w:hAnsi="Times New Roman" w:cs="Times New Roman"/>
                <w:b/>
                <w:sz w:val="24"/>
                <w:szCs w:val="24"/>
              </w:rPr>
              <w:t>Strumenti</w:t>
            </w: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7" w:type="dxa"/>
            <w:gridSpan w:val="7"/>
          </w:tcPr>
          <w:p w:rsidR="00B74671" w:rsidRPr="00BE5ED2" w:rsidRDefault="00276F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E56">
              <w:rPr>
                <w:rFonts w:ascii="Times New Roman" w:hAnsi="Times New Roman" w:cs="Times New Roman"/>
                <w:sz w:val="24"/>
                <w:szCs w:val="24"/>
              </w:rPr>
              <w:t>Libri di testo, LIM, PC, quotidiani e riviste on-line.</w:t>
            </w:r>
          </w:p>
        </w:tc>
      </w:tr>
      <w:tr w:rsidR="00B74671" w:rsidRPr="00BE5ED2" w:rsidTr="00BF54A3">
        <w:tc>
          <w:tcPr>
            <w:tcW w:w="2347" w:type="dxa"/>
          </w:tcPr>
          <w:p w:rsidR="00B74671" w:rsidRPr="00BE5ED2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ED2">
              <w:rPr>
                <w:rFonts w:ascii="Times New Roman" w:hAnsi="Times New Roman" w:cs="Times New Roman"/>
                <w:b/>
                <w:sz w:val="24"/>
                <w:szCs w:val="24"/>
              </w:rPr>
              <w:t>Risorse umane</w:t>
            </w: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7" w:type="dxa"/>
            <w:gridSpan w:val="7"/>
          </w:tcPr>
          <w:p w:rsidR="00A55BA2" w:rsidRPr="00A55BA2" w:rsidRDefault="00A55BA2" w:rsidP="00A5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BA2">
              <w:rPr>
                <w:rFonts w:ascii="Times New Roman" w:hAnsi="Times New Roman" w:cs="Times New Roman"/>
                <w:sz w:val="24"/>
                <w:szCs w:val="24"/>
              </w:rPr>
              <w:t xml:space="preserve">Tutti i docenti del </w:t>
            </w:r>
            <w:proofErr w:type="spellStart"/>
            <w:r w:rsidRPr="00A55BA2">
              <w:rPr>
                <w:rFonts w:ascii="Times New Roman" w:hAnsi="Times New Roman" w:cs="Times New Roman"/>
                <w:sz w:val="24"/>
                <w:szCs w:val="24"/>
              </w:rPr>
              <w:t>cdc</w:t>
            </w:r>
            <w:proofErr w:type="spellEnd"/>
            <w:r w:rsidRPr="00A55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4671" w:rsidRPr="00BE5ED2" w:rsidRDefault="00A55BA2" w:rsidP="00A5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BA2">
              <w:rPr>
                <w:rFonts w:ascii="Times New Roman" w:hAnsi="Times New Roman" w:cs="Times New Roman"/>
                <w:sz w:val="24"/>
                <w:szCs w:val="24"/>
              </w:rPr>
              <w:t>Interventi di esperti per eventuali approfondimenti.</w:t>
            </w:r>
          </w:p>
        </w:tc>
      </w:tr>
      <w:tr w:rsidR="00B74671" w:rsidRPr="00BE5ED2" w:rsidTr="00BF54A3">
        <w:tc>
          <w:tcPr>
            <w:tcW w:w="2347" w:type="dxa"/>
          </w:tcPr>
          <w:p w:rsidR="00B74671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Prodotto finale </w:t>
            </w:r>
          </w:p>
          <w:p w:rsidR="00B74671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345" w:rsidRDefault="001D0345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4671" w:rsidRPr="00BE5ED2" w:rsidRDefault="00B74671" w:rsidP="008C3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BE5ED2">
              <w:rPr>
                <w:rFonts w:ascii="Times New Roman" w:hAnsi="Times New Roman" w:cs="Times New Roman"/>
                <w:b/>
                <w:sz w:val="24"/>
                <w:szCs w:val="24"/>
              </w:rPr>
              <w:t>alutazione</w:t>
            </w:r>
          </w:p>
        </w:tc>
        <w:tc>
          <w:tcPr>
            <w:tcW w:w="8987" w:type="dxa"/>
            <w:gridSpan w:val="7"/>
          </w:tcPr>
          <w:p w:rsidR="00A55BA2" w:rsidRPr="00A55BA2" w:rsidRDefault="00A55BA2" w:rsidP="00A5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BA2">
              <w:rPr>
                <w:rFonts w:ascii="Times New Roman" w:hAnsi="Times New Roman" w:cs="Times New Roman"/>
                <w:sz w:val="24"/>
                <w:szCs w:val="24"/>
              </w:rPr>
              <w:t xml:space="preserve">Realizzazione di un testo o prodotto multimediale </w:t>
            </w:r>
            <w:proofErr w:type="spellStart"/>
            <w:r w:rsidRPr="00A55BA2">
              <w:rPr>
                <w:rFonts w:ascii="Times New Roman" w:hAnsi="Times New Roman" w:cs="Times New Roman"/>
                <w:sz w:val="24"/>
                <w:szCs w:val="24"/>
              </w:rPr>
              <w:t>laboratoriale</w:t>
            </w:r>
            <w:proofErr w:type="spellEnd"/>
            <w:r w:rsidRPr="00A55BA2">
              <w:rPr>
                <w:rFonts w:ascii="Times New Roman" w:hAnsi="Times New Roman" w:cs="Times New Roman"/>
                <w:sz w:val="24"/>
                <w:szCs w:val="24"/>
              </w:rPr>
              <w:t xml:space="preserve"> (video, </w:t>
            </w:r>
            <w:proofErr w:type="spellStart"/>
            <w:r w:rsidRPr="00A55BA2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A55BA2">
              <w:rPr>
                <w:rFonts w:ascii="Times New Roman" w:hAnsi="Times New Roman" w:cs="Times New Roman"/>
                <w:sz w:val="24"/>
                <w:szCs w:val="24"/>
              </w:rPr>
              <w:t>. ecc.), compito di realtà (</w:t>
            </w:r>
            <w:proofErr w:type="spellStart"/>
            <w:r w:rsidRPr="00A55BA2">
              <w:rPr>
                <w:rFonts w:ascii="Times New Roman" w:hAnsi="Times New Roman" w:cs="Times New Roman"/>
                <w:sz w:val="24"/>
                <w:szCs w:val="24"/>
              </w:rPr>
              <w:t>Debate</w:t>
            </w:r>
            <w:proofErr w:type="spellEnd"/>
            <w:r w:rsidRPr="00A55BA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D0345" w:rsidRDefault="001D0345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71" w:rsidRPr="00A55BA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BA2">
              <w:rPr>
                <w:rFonts w:ascii="Times New Roman" w:hAnsi="Times New Roman" w:cs="Times New Roman"/>
                <w:sz w:val="24"/>
                <w:szCs w:val="24"/>
              </w:rPr>
              <w:t>Vedi Rubrica di valutazione</w:t>
            </w:r>
          </w:p>
          <w:p w:rsidR="00B74671" w:rsidRPr="00A55BA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71" w:rsidRPr="00A55BA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71" w:rsidRPr="00A55BA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B4B" w:rsidRDefault="00751B4B" w:rsidP="00751B4B">
            <w:pPr>
              <w:pStyle w:val="Corpodeltesto"/>
              <w:spacing w:before="35"/>
              <w:ind w:left="2557" w:right="2339"/>
              <w:jc w:val="center"/>
            </w:pPr>
            <w:r>
              <w:t xml:space="preserve">RUBRICA </w:t>
            </w:r>
            <w:proofErr w:type="spellStart"/>
            <w:r>
              <w:t>DI</w:t>
            </w:r>
            <w:proofErr w:type="spellEnd"/>
            <w:r>
              <w:t xml:space="preserve"> VALUTAZIONE – EDUCAZIONE CIVICA</w:t>
            </w:r>
          </w:p>
          <w:p w:rsidR="00B74671" w:rsidRPr="00A55BA2" w:rsidRDefault="00B74671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XSpec="center" w:tblpY="909"/>
        <w:tblW w:w="11241" w:type="dxa"/>
        <w:tblInd w:w="-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10"/>
        <w:gridCol w:w="1428"/>
        <w:gridCol w:w="1499"/>
        <w:gridCol w:w="1512"/>
        <w:gridCol w:w="1564"/>
        <w:gridCol w:w="1852"/>
        <w:gridCol w:w="1676"/>
      </w:tblGrid>
      <w:tr w:rsidR="00751B4B" w:rsidTr="00751B4B">
        <w:trPr>
          <w:trHeight w:val="1343"/>
        </w:trPr>
        <w:tc>
          <w:tcPr>
            <w:tcW w:w="0" w:type="auto"/>
          </w:tcPr>
          <w:p w:rsidR="00751B4B" w:rsidRDefault="00751B4B" w:rsidP="00C06775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COMPETENZE</w:t>
            </w:r>
          </w:p>
        </w:tc>
        <w:tc>
          <w:tcPr>
            <w:tcW w:w="0" w:type="auto"/>
          </w:tcPr>
          <w:p w:rsidR="00751B4B" w:rsidRDefault="00751B4B" w:rsidP="00C06775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EVIDENZE</w:t>
            </w:r>
          </w:p>
          <w:p w:rsidR="00751B4B" w:rsidRDefault="00751B4B" w:rsidP="00C06775">
            <w:pPr>
              <w:pStyle w:val="TableParagraph"/>
              <w:spacing w:line="265" w:lineRule="exact"/>
              <w:ind w:left="107"/>
              <w:rPr>
                <w:b/>
              </w:rPr>
            </w:pPr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spacing w:line="480" w:lineRule="auto"/>
              <w:ind w:right="174"/>
              <w:rPr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426286">
              <w:rPr>
                <w:b/>
                <w:color w:val="000000" w:themeColor="text1"/>
                <w:sz w:val="21"/>
                <w:szCs w:val="21"/>
              </w:rPr>
              <w:t>Livello</w:t>
            </w:r>
            <w:proofErr w:type="spellEnd"/>
            <w:r w:rsidRPr="00426286">
              <w:rPr>
                <w:b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  <w:sz w:val="21"/>
                <w:szCs w:val="21"/>
              </w:rPr>
              <w:t>diattesa</w:t>
            </w:r>
            <w:proofErr w:type="spellEnd"/>
          </w:p>
          <w:p w:rsidR="00751B4B" w:rsidRPr="008167E5" w:rsidRDefault="00751B4B" w:rsidP="00C06775">
            <w:pPr>
              <w:pStyle w:val="TableParagraph"/>
              <w:spacing w:line="480" w:lineRule="auto"/>
              <w:ind w:right="174"/>
              <w:rPr>
                <w:b/>
                <w:color w:val="FF0000"/>
              </w:rPr>
            </w:pPr>
            <w:r w:rsidRPr="00A92829">
              <w:rPr>
                <w:b/>
                <w:color w:val="000000" w:themeColor="text1"/>
              </w:rPr>
              <w:t>(</w:t>
            </w:r>
            <w:proofErr w:type="spellStart"/>
            <w:r>
              <w:rPr>
                <w:b/>
                <w:color w:val="000000" w:themeColor="text1"/>
              </w:rPr>
              <w:t>I</w:t>
            </w:r>
            <w:r w:rsidRPr="00A92829">
              <w:rPr>
                <w:b/>
                <w:color w:val="000000" w:themeColor="text1"/>
              </w:rPr>
              <w:t>nadeguato</w:t>
            </w:r>
            <w:proofErr w:type="spellEnd"/>
            <w:r>
              <w:rPr>
                <w:b/>
                <w:color w:val="000000" w:themeColor="text1"/>
              </w:rPr>
              <w:t>)</w:t>
            </w:r>
          </w:p>
        </w:tc>
        <w:tc>
          <w:tcPr>
            <w:tcW w:w="0" w:type="auto"/>
          </w:tcPr>
          <w:p w:rsidR="00751B4B" w:rsidRDefault="00751B4B" w:rsidP="00C06775">
            <w:pPr>
              <w:pStyle w:val="TableParagraph"/>
              <w:spacing w:line="480" w:lineRule="auto"/>
              <w:ind w:right="174"/>
              <w:rPr>
                <w:b/>
              </w:rPr>
            </w:pPr>
            <w:proofErr w:type="spellStart"/>
            <w:r>
              <w:rPr>
                <w:b/>
              </w:rPr>
              <w:t>Livello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iniziale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Sufficiente</w:t>
            </w:r>
            <w:proofErr w:type="spellEnd"/>
            <w:r>
              <w:rPr>
                <w:b/>
              </w:rPr>
              <w:t>)</w:t>
            </w:r>
          </w:p>
          <w:p w:rsidR="00751B4B" w:rsidRDefault="00751B4B" w:rsidP="00C06775">
            <w:pPr>
              <w:pStyle w:val="TableParagraph"/>
              <w:spacing w:line="480" w:lineRule="auto"/>
              <w:ind w:right="174"/>
              <w:rPr>
                <w:b/>
              </w:rPr>
            </w:pPr>
          </w:p>
        </w:tc>
        <w:tc>
          <w:tcPr>
            <w:tcW w:w="0" w:type="auto"/>
          </w:tcPr>
          <w:p w:rsidR="00751B4B" w:rsidRDefault="00751B4B" w:rsidP="00C06775">
            <w:pPr>
              <w:pStyle w:val="TableParagraph"/>
              <w:spacing w:line="480" w:lineRule="auto"/>
              <w:ind w:left="108" w:right="354"/>
              <w:rPr>
                <w:b/>
              </w:rPr>
            </w:pPr>
            <w:proofErr w:type="spellStart"/>
            <w:r>
              <w:rPr>
                <w:b/>
              </w:rPr>
              <w:t>Livello</w:t>
            </w:r>
            <w:proofErr w:type="spellEnd"/>
            <w:r>
              <w:rPr>
                <w:b/>
              </w:rPr>
              <w:t xml:space="preserve"> base (</w:t>
            </w:r>
            <w:proofErr w:type="spellStart"/>
            <w:r>
              <w:rPr>
                <w:b/>
              </w:rPr>
              <w:t>Discreto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0" w:type="auto"/>
          </w:tcPr>
          <w:p w:rsidR="00751B4B" w:rsidRDefault="00751B4B" w:rsidP="00C06775">
            <w:pPr>
              <w:pStyle w:val="TableParagraph"/>
              <w:ind w:right="409"/>
              <w:rPr>
                <w:b/>
              </w:rPr>
            </w:pPr>
            <w:proofErr w:type="spellStart"/>
            <w:r>
              <w:rPr>
                <w:b/>
              </w:rPr>
              <w:t>Livello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intermedio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Buono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676" w:type="dxa"/>
          </w:tcPr>
          <w:p w:rsidR="00751B4B" w:rsidRDefault="00751B4B" w:rsidP="00C06775">
            <w:pPr>
              <w:pStyle w:val="TableParagraph"/>
              <w:spacing w:line="480" w:lineRule="auto"/>
              <w:ind w:right="92"/>
              <w:rPr>
                <w:b/>
              </w:rPr>
            </w:pPr>
            <w:proofErr w:type="spellStart"/>
            <w:r>
              <w:rPr>
                <w:b/>
              </w:rPr>
              <w:t>Livello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avanzato</w:t>
            </w:r>
            <w:proofErr w:type="spellEnd"/>
          </w:p>
          <w:p w:rsidR="00751B4B" w:rsidRDefault="00751B4B" w:rsidP="00C06775">
            <w:pPr>
              <w:pStyle w:val="TableParagraph"/>
              <w:spacing w:line="480" w:lineRule="auto"/>
              <w:ind w:right="92"/>
              <w:rPr>
                <w:b/>
              </w:rPr>
            </w:pP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Ottimo</w:t>
            </w:r>
            <w:proofErr w:type="spellEnd"/>
            <w:r>
              <w:rPr>
                <w:b/>
              </w:rPr>
              <w:t>)</w:t>
            </w:r>
          </w:p>
        </w:tc>
      </w:tr>
      <w:tr w:rsidR="00751B4B" w:rsidRPr="00426286" w:rsidTr="00751B4B">
        <w:trPr>
          <w:trHeight w:val="1610"/>
        </w:trPr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431"/>
              <w:rPr>
                <w:b/>
                <w:color w:val="000000" w:themeColor="text1"/>
              </w:rPr>
            </w:pPr>
            <w:proofErr w:type="spellStart"/>
            <w:r w:rsidRPr="00426286">
              <w:rPr>
                <w:b/>
                <w:color w:val="000000" w:themeColor="text1"/>
              </w:rPr>
              <w:t>Competenza</w:t>
            </w:r>
            <w:proofErr w:type="spellEnd"/>
            <w:r w:rsidRPr="00426286">
              <w:rPr>
                <w:b/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</w:rPr>
              <w:t>analitica</w:t>
            </w:r>
            <w:proofErr w:type="spellEnd"/>
            <w:r w:rsidRPr="00426286">
              <w:rPr>
                <w:b/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</w:rPr>
              <w:t>funzionale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145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Lo </w:t>
            </w:r>
            <w:proofErr w:type="spellStart"/>
            <w:r w:rsidRPr="00426286">
              <w:rPr>
                <w:color w:val="000000" w:themeColor="text1"/>
              </w:rPr>
              <w:t>studente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comprende</w:t>
            </w:r>
            <w:proofErr w:type="spellEnd"/>
            <w:r w:rsidRPr="00426286">
              <w:rPr>
                <w:color w:val="000000" w:themeColor="text1"/>
              </w:rPr>
              <w:t xml:space="preserve"> e </w:t>
            </w:r>
            <w:proofErr w:type="spellStart"/>
            <w:r w:rsidRPr="00426286">
              <w:rPr>
                <w:color w:val="000000" w:themeColor="text1"/>
              </w:rPr>
              <w:t>usa</w:t>
            </w:r>
            <w:proofErr w:type="spellEnd"/>
            <w:r w:rsidRPr="00426286">
              <w:rPr>
                <w:color w:val="000000" w:themeColor="text1"/>
              </w:rPr>
              <w:t xml:space="preserve"> le </w:t>
            </w:r>
            <w:proofErr w:type="spellStart"/>
            <w:r w:rsidRPr="00426286">
              <w:rPr>
                <w:color w:val="000000" w:themeColor="text1"/>
              </w:rPr>
              <w:t>informazioni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da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documenti</w:t>
            </w:r>
            <w:proofErr w:type="spellEnd"/>
          </w:p>
          <w:p w:rsidR="00751B4B" w:rsidRPr="00426286" w:rsidRDefault="00751B4B" w:rsidP="00C06775">
            <w:pPr>
              <w:pStyle w:val="TableParagraph"/>
              <w:spacing w:line="251" w:lineRule="exact"/>
              <w:ind w:left="107"/>
              <w:rPr>
                <w:color w:val="000000" w:themeColor="text1"/>
              </w:rPr>
            </w:pPr>
            <w:proofErr w:type="spellStart"/>
            <w:r w:rsidRPr="00426286">
              <w:rPr>
                <w:color w:val="000000" w:themeColor="text1"/>
              </w:rPr>
              <w:t>di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vario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tipo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 labile </w:t>
            </w:r>
            <w:proofErr w:type="spellStart"/>
            <w:r w:rsidRPr="00426286">
              <w:rPr>
                <w:color w:val="000000" w:themeColor="text1"/>
              </w:rPr>
              <w:t>attenzione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0" w:right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S</w:t>
            </w:r>
            <w:r w:rsidRPr="00426286">
              <w:rPr>
                <w:color w:val="000000" w:themeColor="text1"/>
              </w:rPr>
              <w:t xml:space="preserve">olo se </w:t>
            </w:r>
            <w:proofErr w:type="spellStart"/>
            <w:r>
              <w:rPr>
                <w:color w:val="000000" w:themeColor="text1"/>
              </w:rPr>
              <w:t>guidato</w:t>
            </w:r>
            <w:proofErr w:type="spellEnd"/>
            <w:r>
              <w:rPr>
                <w:color w:val="000000" w:themeColor="text1"/>
              </w:rPr>
              <w:t xml:space="preserve"> e 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parziale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8" w:right="5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I</w:t>
            </w:r>
            <w:r w:rsidRPr="00426286">
              <w:rPr>
                <w:color w:val="000000" w:themeColor="text1"/>
              </w:rPr>
              <w:t xml:space="preserve">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essenziale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0" w:right="58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autonomo</w:t>
            </w:r>
            <w:proofErr w:type="spellEnd"/>
            <w:r>
              <w:rPr>
                <w:color w:val="000000" w:themeColor="text1"/>
              </w:rPr>
              <w:t xml:space="preserve"> e </w:t>
            </w:r>
            <w:proofErr w:type="spellStart"/>
            <w:r>
              <w:rPr>
                <w:color w:val="000000" w:themeColor="text1"/>
              </w:rPr>
              <w:t>responsabile</w:t>
            </w:r>
            <w:proofErr w:type="spellEnd"/>
          </w:p>
        </w:tc>
        <w:tc>
          <w:tcPr>
            <w:tcW w:w="1676" w:type="dxa"/>
          </w:tcPr>
          <w:p w:rsidR="00751B4B" w:rsidRPr="00426286" w:rsidRDefault="00751B4B" w:rsidP="00C06775">
            <w:pPr>
              <w:pStyle w:val="TableParagraph"/>
              <w:ind w:left="0" w:right="33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I</w:t>
            </w:r>
            <w:r w:rsidRPr="00426286">
              <w:rPr>
                <w:color w:val="000000" w:themeColor="text1"/>
              </w:rPr>
              <w:t xml:space="preserve">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ricco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ed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efficace</w:t>
            </w:r>
            <w:proofErr w:type="spellEnd"/>
          </w:p>
        </w:tc>
      </w:tr>
      <w:tr w:rsidR="00751B4B" w:rsidRPr="00426286" w:rsidTr="00751B4B">
        <w:trPr>
          <w:trHeight w:val="1074"/>
        </w:trPr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431"/>
              <w:rPr>
                <w:b/>
                <w:color w:val="000000" w:themeColor="text1"/>
              </w:rPr>
            </w:pPr>
            <w:proofErr w:type="spellStart"/>
            <w:r w:rsidRPr="00426286">
              <w:rPr>
                <w:b/>
                <w:color w:val="000000" w:themeColor="text1"/>
              </w:rPr>
              <w:t>Competenza</w:t>
            </w:r>
            <w:proofErr w:type="spellEnd"/>
            <w:r w:rsidRPr="00426286">
              <w:rPr>
                <w:b/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</w:rPr>
              <w:t>personale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32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Lo </w:t>
            </w:r>
            <w:proofErr w:type="spellStart"/>
            <w:r w:rsidRPr="00426286">
              <w:rPr>
                <w:color w:val="000000" w:themeColor="text1"/>
              </w:rPr>
              <w:t>studente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seleziona</w:t>
            </w:r>
            <w:proofErr w:type="spellEnd"/>
            <w:r w:rsidRPr="00426286">
              <w:rPr>
                <w:color w:val="000000" w:themeColor="text1"/>
              </w:rPr>
              <w:t xml:space="preserve"> e </w:t>
            </w:r>
            <w:proofErr w:type="spellStart"/>
            <w:r w:rsidRPr="00426286">
              <w:rPr>
                <w:color w:val="000000" w:themeColor="text1"/>
              </w:rPr>
              <w:t>analizza</w:t>
            </w:r>
            <w:proofErr w:type="spellEnd"/>
            <w:r w:rsidRPr="00426286">
              <w:rPr>
                <w:color w:val="000000" w:themeColor="text1"/>
              </w:rPr>
              <w:t xml:space="preserve"> le</w:t>
            </w:r>
          </w:p>
          <w:p w:rsidR="00751B4B" w:rsidRPr="00426286" w:rsidRDefault="00751B4B" w:rsidP="00C06775">
            <w:pPr>
              <w:pStyle w:val="TableParagraph"/>
              <w:spacing w:line="252" w:lineRule="exact"/>
              <w:ind w:left="107"/>
              <w:rPr>
                <w:color w:val="000000" w:themeColor="text1"/>
              </w:rPr>
            </w:pPr>
            <w:proofErr w:type="spellStart"/>
            <w:r w:rsidRPr="00426286">
              <w:rPr>
                <w:color w:val="000000" w:themeColor="text1"/>
              </w:rPr>
              <w:t>informazioni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spacing w:line="265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 </w:t>
            </w:r>
            <w:proofErr w:type="spellStart"/>
            <w:r>
              <w:rPr>
                <w:color w:val="000000" w:themeColor="text1"/>
              </w:rPr>
              <w:t>autonomia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limitata</w:t>
            </w:r>
            <w:proofErr w:type="spellEnd"/>
            <w:r>
              <w:rPr>
                <w:color w:val="000000" w:themeColor="text1"/>
              </w:rPr>
              <w:t xml:space="preserve">, con </w:t>
            </w:r>
            <w:proofErr w:type="spellStart"/>
            <w:r>
              <w:rPr>
                <w:color w:val="000000" w:themeColor="text1"/>
              </w:rPr>
              <w:t>difficoltà</w:t>
            </w:r>
            <w:proofErr w:type="spellEnd"/>
            <w:r>
              <w:rPr>
                <w:color w:val="000000" w:themeColor="text1"/>
              </w:rPr>
              <w:t xml:space="preserve"> e solo se </w:t>
            </w:r>
            <w:proofErr w:type="spellStart"/>
            <w:r>
              <w:rPr>
                <w:color w:val="000000" w:themeColor="text1"/>
              </w:rPr>
              <w:t>guidato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spacing w:line="265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Solo se </w:t>
            </w:r>
            <w:proofErr w:type="spellStart"/>
            <w:r>
              <w:rPr>
                <w:color w:val="000000" w:themeColor="text1"/>
              </w:rPr>
              <w:t>guidato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da</w:t>
            </w:r>
            <w:r w:rsidRPr="00426286">
              <w:rPr>
                <w:color w:val="000000" w:themeColor="text1"/>
              </w:rPr>
              <w:t>ll’insegnante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o con </w:t>
            </w:r>
            <w:proofErr w:type="spellStart"/>
            <w:r>
              <w:rPr>
                <w:color w:val="000000" w:themeColor="text1"/>
              </w:rPr>
              <w:t>l’</w:t>
            </w:r>
            <w:r w:rsidRPr="00426286">
              <w:rPr>
                <w:color w:val="000000" w:themeColor="text1"/>
              </w:rPr>
              <w:t>aiuto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dei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compagni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8" w:right="15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In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autonomo</w:t>
            </w:r>
            <w:proofErr w:type="spellEnd"/>
            <w:r w:rsidRPr="00426286">
              <w:rPr>
                <w:color w:val="000000" w:themeColor="text1"/>
              </w:rPr>
              <w:t xml:space="preserve"> ma </w:t>
            </w:r>
            <w:proofErr w:type="spellStart"/>
            <w:r w:rsidRPr="00426286">
              <w:rPr>
                <w:color w:val="000000" w:themeColor="text1"/>
              </w:rPr>
              <w:t>essenziale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58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autonomo</w:t>
            </w:r>
            <w:proofErr w:type="spellEnd"/>
            <w:r>
              <w:rPr>
                <w:color w:val="000000" w:themeColor="text1"/>
              </w:rPr>
              <w:t xml:space="preserve"> e </w:t>
            </w:r>
            <w:proofErr w:type="spellStart"/>
            <w:r>
              <w:rPr>
                <w:color w:val="000000" w:themeColor="text1"/>
              </w:rPr>
              <w:t>responsabile</w:t>
            </w:r>
            <w:proofErr w:type="spellEnd"/>
          </w:p>
        </w:tc>
        <w:tc>
          <w:tcPr>
            <w:tcW w:w="1676" w:type="dxa"/>
          </w:tcPr>
          <w:p w:rsidR="00751B4B" w:rsidRPr="00426286" w:rsidRDefault="00751B4B" w:rsidP="00C06775">
            <w:pPr>
              <w:pStyle w:val="TableParagraph"/>
              <w:ind w:right="364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In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organizzato</w:t>
            </w:r>
            <w:proofErr w:type="spellEnd"/>
            <w:r w:rsidRPr="00426286">
              <w:rPr>
                <w:color w:val="000000" w:themeColor="text1"/>
              </w:rPr>
              <w:t xml:space="preserve"> e </w:t>
            </w:r>
            <w:proofErr w:type="spellStart"/>
            <w:r w:rsidRPr="00426286">
              <w:rPr>
                <w:color w:val="000000" w:themeColor="text1"/>
              </w:rPr>
              <w:t>critico</w:t>
            </w:r>
            <w:proofErr w:type="spellEnd"/>
          </w:p>
        </w:tc>
      </w:tr>
      <w:tr w:rsidR="00751B4B" w:rsidRPr="00426286" w:rsidTr="00751B4B">
        <w:trPr>
          <w:trHeight w:val="988"/>
        </w:trPr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367"/>
              <w:rPr>
                <w:b/>
                <w:color w:val="000000" w:themeColor="text1"/>
              </w:rPr>
            </w:pPr>
            <w:proofErr w:type="spellStart"/>
            <w:r w:rsidRPr="00426286">
              <w:rPr>
                <w:b/>
                <w:color w:val="000000" w:themeColor="text1"/>
              </w:rPr>
              <w:t>Competenza</w:t>
            </w:r>
            <w:proofErr w:type="spellEnd"/>
            <w:r w:rsidRPr="00426286">
              <w:rPr>
                <w:b/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</w:rPr>
              <w:t>organizzativa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13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Lo </w:t>
            </w:r>
            <w:proofErr w:type="spellStart"/>
            <w:r w:rsidRPr="00426286">
              <w:rPr>
                <w:color w:val="000000" w:themeColor="text1"/>
              </w:rPr>
              <w:t>studente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lavora</w:t>
            </w:r>
            <w:proofErr w:type="spellEnd"/>
            <w:r w:rsidRPr="00426286">
              <w:rPr>
                <w:color w:val="000000" w:themeColor="text1"/>
              </w:rPr>
              <w:t xml:space="preserve"> in </w:t>
            </w:r>
            <w:proofErr w:type="spellStart"/>
            <w:r w:rsidRPr="00426286">
              <w:rPr>
                <w:color w:val="000000" w:themeColor="text1"/>
              </w:rPr>
              <w:t>gruppo</w:t>
            </w:r>
            <w:proofErr w:type="spellEnd"/>
            <w:r w:rsidRPr="00426286">
              <w:rPr>
                <w:color w:val="000000" w:themeColor="text1"/>
              </w:rPr>
              <w:t xml:space="preserve">, </w:t>
            </w:r>
            <w:proofErr w:type="spellStart"/>
            <w:r w:rsidRPr="00426286">
              <w:rPr>
                <w:color w:val="000000" w:themeColor="text1"/>
              </w:rPr>
              <w:t>p</w:t>
            </w:r>
            <w:r>
              <w:rPr>
                <w:color w:val="000000" w:themeColor="text1"/>
              </w:rPr>
              <w:t>ianifica</w:t>
            </w:r>
            <w:proofErr w:type="spellEnd"/>
            <w:r>
              <w:rPr>
                <w:color w:val="000000" w:themeColor="text1"/>
              </w:rPr>
              <w:t xml:space="preserve"> e </w:t>
            </w:r>
            <w:proofErr w:type="spellStart"/>
            <w:r>
              <w:rPr>
                <w:color w:val="000000" w:themeColor="text1"/>
              </w:rPr>
              <w:t>gestisce</w:t>
            </w:r>
            <w:proofErr w:type="spellEnd"/>
            <w:r>
              <w:rPr>
                <w:color w:val="000000" w:themeColor="text1"/>
              </w:rPr>
              <w:t xml:space="preserve"> la </w:t>
            </w:r>
            <w:proofErr w:type="spellStart"/>
            <w:r>
              <w:rPr>
                <w:color w:val="000000" w:themeColor="text1"/>
              </w:rPr>
              <w:t>consegna</w:t>
            </w:r>
            <w:proofErr w:type="spellEnd"/>
          </w:p>
          <w:p w:rsidR="00751B4B" w:rsidRPr="00426286" w:rsidRDefault="00751B4B" w:rsidP="00C06775">
            <w:pPr>
              <w:pStyle w:val="TableParagraph"/>
              <w:spacing w:line="252" w:lineRule="exact"/>
              <w:ind w:left="107"/>
              <w:rPr>
                <w:color w:val="000000" w:themeColor="text1"/>
              </w:rPr>
            </w:pPr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I</w:t>
            </w:r>
            <w:r w:rsidRPr="00426286">
              <w:rPr>
                <w:color w:val="000000" w:themeColor="text1"/>
              </w:rPr>
              <w:t xml:space="preserve">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limitato</w:t>
            </w:r>
            <w:proofErr w:type="spellEnd"/>
            <w:r w:rsidRPr="00426286">
              <w:rPr>
                <w:color w:val="000000" w:themeColor="text1"/>
              </w:rPr>
              <w:t xml:space="preserve"> o</w:t>
            </w:r>
            <w:r>
              <w:rPr>
                <w:color w:val="000000" w:themeColor="text1"/>
              </w:rPr>
              <w:t>/</w:t>
            </w:r>
            <w:r w:rsidRPr="00426286">
              <w:rPr>
                <w:color w:val="000000" w:themeColor="text1"/>
              </w:rPr>
              <w:t xml:space="preserve">e non </w:t>
            </w:r>
            <w:proofErr w:type="spellStart"/>
            <w:r w:rsidRPr="00426286">
              <w:rPr>
                <w:color w:val="000000" w:themeColor="text1"/>
              </w:rPr>
              <w:t>rispetta</w:t>
            </w:r>
            <w:r>
              <w:rPr>
                <w:color w:val="000000" w:themeColor="text1"/>
              </w:rPr>
              <w:t>ndo</w:t>
            </w:r>
            <w:proofErr w:type="spellEnd"/>
            <w:r w:rsidRPr="00426286">
              <w:rPr>
                <w:color w:val="000000" w:themeColor="text1"/>
              </w:rPr>
              <w:t xml:space="preserve"> le </w:t>
            </w:r>
            <w:proofErr w:type="spellStart"/>
            <w:r w:rsidRPr="00426286">
              <w:rPr>
                <w:color w:val="000000" w:themeColor="text1"/>
              </w:rPr>
              <w:t>consegne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parziale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426286">
              <w:rPr>
                <w:color w:val="000000" w:themeColor="text1"/>
              </w:rPr>
              <w:t xml:space="preserve">e non </w:t>
            </w:r>
            <w:proofErr w:type="spellStart"/>
            <w:r w:rsidRPr="00426286">
              <w:rPr>
                <w:color w:val="000000" w:themeColor="text1"/>
              </w:rPr>
              <w:t>sempre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puntuale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8" w:right="15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In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autonomo</w:t>
            </w:r>
            <w:proofErr w:type="spellEnd"/>
            <w:r w:rsidRPr="00426286">
              <w:rPr>
                <w:color w:val="000000" w:themeColor="text1"/>
              </w:rPr>
              <w:t xml:space="preserve"> ma </w:t>
            </w:r>
            <w:proofErr w:type="spellStart"/>
            <w:r w:rsidRPr="00426286">
              <w:rPr>
                <w:color w:val="000000" w:themeColor="text1"/>
              </w:rPr>
              <w:t>essenziale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130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In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responsabile</w:t>
            </w:r>
            <w:proofErr w:type="spellEnd"/>
            <w:r w:rsidRPr="00426286">
              <w:rPr>
                <w:color w:val="000000" w:themeColor="text1"/>
              </w:rPr>
              <w:t xml:space="preserve"> e </w:t>
            </w:r>
            <w:proofErr w:type="spellStart"/>
            <w:r w:rsidRPr="00426286">
              <w:rPr>
                <w:color w:val="000000" w:themeColor="text1"/>
              </w:rPr>
              <w:t>costruttivo</w:t>
            </w:r>
            <w:proofErr w:type="spellEnd"/>
          </w:p>
        </w:tc>
        <w:tc>
          <w:tcPr>
            <w:tcW w:w="1676" w:type="dxa"/>
          </w:tcPr>
          <w:p w:rsidR="00751B4B" w:rsidRPr="00426286" w:rsidRDefault="00751B4B" w:rsidP="00C06775">
            <w:pPr>
              <w:pStyle w:val="TableParagraph"/>
              <w:ind w:right="73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In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proattivo</w:t>
            </w:r>
            <w:proofErr w:type="spellEnd"/>
          </w:p>
        </w:tc>
      </w:tr>
      <w:tr w:rsidR="00751B4B" w:rsidRPr="00426286" w:rsidTr="00751B4B">
        <w:trPr>
          <w:trHeight w:val="2150"/>
        </w:trPr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431"/>
              <w:rPr>
                <w:b/>
                <w:color w:val="000000" w:themeColor="text1"/>
              </w:rPr>
            </w:pPr>
            <w:proofErr w:type="spellStart"/>
            <w:r w:rsidRPr="00426286">
              <w:rPr>
                <w:b/>
                <w:color w:val="000000" w:themeColor="text1"/>
              </w:rPr>
              <w:t>Competenza</w:t>
            </w:r>
            <w:proofErr w:type="spellEnd"/>
            <w:r w:rsidRPr="00426286">
              <w:rPr>
                <w:b/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</w:rPr>
              <w:t>digitale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32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Lo </w:t>
            </w:r>
            <w:proofErr w:type="spellStart"/>
            <w:r w:rsidRPr="00426286">
              <w:rPr>
                <w:color w:val="000000" w:themeColor="text1"/>
              </w:rPr>
              <w:t>studente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usa</w:t>
            </w:r>
            <w:proofErr w:type="spellEnd"/>
            <w:r w:rsidRPr="00426286">
              <w:rPr>
                <w:color w:val="000000" w:themeColor="text1"/>
              </w:rPr>
              <w:t xml:space="preserve"> le </w:t>
            </w:r>
            <w:proofErr w:type="spellStart"/>
            <w:r w:rsidRPr="00426286">
              <w:rPr>
                <w:color w:val="000000" w:themeColor="text1"/>
              </w:rPr>
              <w:t>tecnologie</w:t>
            </w:r>
            <w:proofErr w:type="spellEnd"/>
          </w:p>
          <w:p w:rsidR="00751B4B" w:rsidRPr="00426286" w:rsidRDefault="00751B4B" w:rsidP="00C06775">
            <w:pPr>
              <w:pStyle w:val="TableParagraph"/>
              <w:spacing w:line="252" w:lineRule="exact"/>
              <w:ind w:left="107"/>
              <w:rPr>
                <w:color w:val="000000" w:themeColor="text1"/>
              </w:rPr>
            </w:pPr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9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Solo se </w:t>
            </w:r>
            <w:proofErr w:type="spellStart"/>
            <w:r>
              <w:rPr>
                <w:color w:val="000000" w:themeColor="text1"/>
              </w:rPr>
              <w:t>guidato</w:t>
            </w:r>
            <w:proofErr w:type="spellEnd"/>
          </w:p>
        </w:tc>
        <w:tc>
          <w:tcPr>
            <w:tcW w:w="0" w:type="auto"/>
          </w:tcPr>
          <w:p w:rsidR="00751B4B" w:rsidRPr="003866E7" w:rsidRDefault="00751B4B" w:rsidP="00C06775">
            <w:pPr>
              <w:pStyle w:val="TableParagraph"/>
              <w:ind w:right="97"/>
              <w:rPr>
                <w:strike/>
                <w:color w:val="000000" w:themeColor="text1"/>
              </w:rPr>
            </w:pPr>
            <w:r>
              <w:rPr>
                <w:color w:val="000000" w:themeColor="text1"/>
              </w:rPr>
              <w:t xml:space="preserve">Solo 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tecnico-funzionale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8" w:right="15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autonomo</w:t>
            </w:r>
            <w:proofErr w:type="spellEnd"/>
            <w:r>
              <w:rPr>
                <w:color w:val="000000" w:themeColor="text1"/>
              </w:rPr>
              <w:t xml:space="preserve"> per </w:t>
            </w:r>
            <w:proofErr w:type="spellStart"/>
            <w:r>
              <w:rPr>
                <w:color w:val="000000" w:themeColor="text1"/>
              </w:rPr>
              <w:t>semplici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attività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di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ricerca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58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autonomo</w:t>
            </w:r>
            <w:proofErr w:type="spellEnd"/>
            <w:r>
              <w:rPr>
                <w:color w:val="000000" w:themeColor="text1"/>
              </w:rPr>
              <w:t xml:space="preserve"> e </w:t>
            </w:r>
            <w:proofErr w:type="spellStart"/>
            <w:r>
              <w:rPr>
                <w:color w:val="000000" w:themeColor="text1"/>
              </w:rPr>
              <w:t>responsabile</w:t>
            </w:r>
            <w:proofErr w:type="spellEnd"/>
          </w:p>
        </w:tc>
        <w:tc>
          <w:tcPr>
            <w:tcW w:w="1676" w:type="dxa"/>
          </w:tcPr>
          <w:p w:rsidR="00751B4B" w:rsidRPr="00426286" w:rsidRDefault="00751B4B" w:rsidP="00C06775">
            <w:pPr>
              <w:pStyle w:val="TableParagraph"/>
              <w:ind w:right="204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Con </w:t>
            </w:r>
            <w:proofErr w:type="spellStart"/>
            <w:r w:rsidRPr="00426286">
              <w:rPr>
                <w:color w:val="000000" w:themeColor="text1"/>
              </w:rPr>
              <w:t>apporti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critici</w:t>
            </w:r>
            <w:proofErr w:type="spellEnd"/>
            <w:r w:rsidRPr="00426286">
              <w:rPr>
                <w:color w:val="000000" w:themeColor="text1"/>
              </w:rPr>
              <w:t xml:space="preserve"> e </w:t>
            </w:r>
            <w:proofErr w:type="spellStart"/>
            <w:r w:rsidRPr="00426286">
              <w:rPr>
                <w:color w:val="000000" w:themeColor="text1"/>
              </w:rPr>
              <w:t>creativi</w:t>
            </w:r>
            <w:proofErr w:type="spellEnd"/>
          </w:p>
          <w:p w:rsidR="00751B4B" w:rsidRPr="00426286" w:rsidRDefault="00751B4B" w:rsidP="00C06775">
            <w:pPr>
              <w:pStyle w:val="TableParagraph"/>
              <w:ind w:right="204"/>
              <w:rPr>
                <w:color w:val="000000" w:themeColor="text1"/>
              </w:rPr>
            </w:pPr>
          </w:p>
        </w:tc>
      </w:tr>
    </w:tbl>
    <w:p w:rsidR="00751B4B" w:rsidRDefault="00751B4B" w:rsidP="00751B4B">
      <w:pPr>
        <w:pStyle w:val="Corpodeltesto"/>
        <w:spacing w:before="35"/>
        <w:ind w:left="2557" w:right="2339"/>
        <w:jc w:val="center"/>
      </w:pPr>
    </w:p>
    <w:p w:rsidR="00751B4B" w:rsidRDefault="00751B4B" w:rsidP="00751B4B">
      <w:pPr>
        <w:pStyle w:val="Corpodeltesto"/>
        <w:spacing w:before="35"/>
        <w:ind w:left="2557" w:right="2339"/>
      </w:pP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1B4B" w:rsidRDefault="00751B4B" w:rsidP="00751B4B">
      <w:pPr>
        <w:spacing w:after="1"/>
        <w:rPr>
          <w:b/>
          <w:sz w:val="25"/>
        </w:rPr>
      </w:pPr>
    </w:p>
    <w:p w:rsidR="00751B4B" w:rsidRDefault="00751B4B" w:rsidP="00751B4B"/>
    <w:p w:rsidR="00CD3F3B" w:rsidRDefault="00CD3F3B"/>
    <w:sectPr w:rsidR="00CD3F3B" w:rsidSect="000666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rriweather">
    <w:altName w:val="Calibri"/>
    <w:charset w:val="00"/>
    <w:family w:val="auto"/>
    <w:pitch w:val="variable"/>
    <w:sig w:usb0="20000207" w:usb1="00000002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42F33"/>
    <w:multiLevelType w:val="hybridMultilevel"/>
    <w:tmpl w:val="C92C3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1A156C"/>
    <w:multiLevelType w:val="multilevel"/>
    <w:tmpl w:val="17D21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E506F"/>
    <w:multiLevelType w:val="hybridMultilevel"/>
    <w:tmpl w:val="8F846596"/>
    <w:lvl w:ilvl="0" w:tplc="E49A91E2">
      <w:start w:val="26"/>
      <w:numFmt w:val="bullet"/>
      <w:lvlText w:val="-"/>
      <w:lvlJc w:val="left"/>
      <w:pPr>
        <w:ind w:left="720" w:hanging="360"/>
      </w:pPr>
      <w:rPr>
        <w:rFonts w:ascii="Merriweather" w:eastAsiaTheme="minorHAnsi" w:hAnsi="Merriweather" w:cstheme="minorBidi" w:hint="default"/>
        <w:b/>
        <w:color w:val="212529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74"/>
  <w:proofState w:spelling="clean"/>
  <w:defaultTabStop w:val="708"/>
  <w:hyphenationZone w:val="283"/>
  <w:characterSpacingControl w:val="doNotCompress"/>
  <w:compat/>
  <w:rsids>
    <w:rsidRoot w:val="00B74671"/>
    <w:rsid w:val="0000133B"/>
    <w:rsid w:val="000666A5"/>
    <w:rsid w:val="000F75EE"/>
    <w:rsid w:val="00135A19"/>
    <w:rsid w:val="001834E8"/>
    <w:rsid w:val="001D0345"/>
    <w:rsid w:val="00241599"/>
    <w:rsid w:val="00276F71"/>
    <w:rsid w:val="003A13D5"/>
    <w:rsid w:val="003B043A"/>
    <w:rsid w:val="004E0425"/>
    <w:rsid w:val="00751B4B"/>
    <w:rsid w:val="008D4C67"/>
    <w:rsid w:val="00A55BA2"/>
    <w:rsid w:val="00A82D48"/>
    <w:rsid w:val="00B574D1"/>
    <w:rsid w:val="00B74671"/>
    <w:rsid w:val="00B91B93"/>
    <w:rsid w:val="00BC1B10"/>
    <w:rsid w:val="00BF54A3"/>
    <w:rsid w:val="00CA2DB1"/>
    <w:rsid w:val="00CD3F3B"/>
    <w:rsid w:val="00D11BAB"/>
    <w:rsid w:val="00E63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4671"/>
    <w:pPr>
      <w:spacing w:after="200" w:line="276" w:lineRule="auto"/>
    </w:pPr>
  </w:style>
  <w:style w:type="paragraph" w:styleId="Titolo2">
    <w:name w:val="heading 2"/>
    <w:basedOn w:val="Normale"/>
    <w:next w:val="Normale"/>
    <w:link w:val="Titolo2Carattere"/>
    <w:qFormat/>
    <w:rsid w:val="00B7467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B7467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B74671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7467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deltesto">
    <w:name w:val="Body Text"/>
    <w:basedOn w:val="Normale"/>
    <w:link w:val="CorpodeltestoCarattere"/>
    <w:semiHidden/>
    <w:rsid w:val="00B746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B74671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B74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74671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11BAB"/>
    <w:rPr>
      <w:b/>
      <w:bCs/>
    </w:rPr>
  </w:style>
  <w:style w:type="character" w:styleId="Enfasicorsivo">
    <w:name w:val="Emphasis"/>
    <w:basedOn w:val="Carpredefinitoparagrafo"/>
    <w:uiPriority w:val="20"/>
    <w:qFormat/>
    <w:rsid w:val="00D11BAB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751B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51B4B"/>
    <w:pPr>
      <w:widowControl w:val="0"/>
      <w:autoSpaceDE w:val="0"/>
      <w:autoSpaceDN w:val="0"/>
      <w:spacing w:after="0" w:line="240" w:lineRule="auto"/>
      <w:ind w:left="106"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1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1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marypici67@gmail.com</cp:lastModifiedBy>
  <cp:revision>2</cp:revision>
  <dcterms:created xsi:type="dcterms:W3CDTF">2022-12-14T16:22:00Z</dcterms:created>
  <dcterms:modified xsi:type="dcterms:W3CDTF">2022-12-14T16:22:00Z</dcterms:modified>
</cp:coreProperties>
</file>