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LIBERATORIA PER 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USO DI IMMAGINI E RIPRESE AUDIO VIDEO</w:t>
      </w:r>
    </w:p>
    <w:p>
      <w:pPr>
        <w:pStyle w:val="Normal.0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it-IT"/>
        </w:rPr>
        <w:t>DA COMPILARE NEL CASO IN CUI IL/LA PARTECIPANTE AL PROGETTO</w:t>
      </w:r>
      <w:r>
        <w:rPr>
          <w:b w:val="1"/>
          <w:bCs w:val="1"/>
          <w:u w:val="single"/>
          <w:rtl w:val="0"/>
          <w:lang w:val="it-IT"/>
        </w:rPr>
        <w:t xml:space="preserve"> </w:t>
      </w:r>
      <w:r>
        <w:rPr>
          <w:b w:val="1"/>
          <w:bCs w:val="1"/>
          <w:u w:val="single"/>
          <w:rtl w:val="0"/>
          <w:lang w:val="it-IT"/>
        </w:rPr>
        <w:t>MINORENNE</w:t>
      </w:r>
    </w:p>
    <w:p>
      <w:pPr>
        <w:pStyle w:val="Normal.0"/>
      </w:pPr>
      <w:r>
        <w:rPr>
          <w:rtl w:val="0"/>
          <w:lang w:val="it-IT"/>
        </w:rPr>
        <w:t>Il/la sottoscritto/a ________________________________________________________________________</w:t>
      </w:r>
    </w:p>
    <w:p>
      <w:pPr>
        <w:pStyle w:val="Normal.0"/>
      </w:pPr>
      <w:r>
        <w:rPr>
          <w:rtl w:val="0"/>
          <w:lang w:val="it-IT"/>
        </w:rPr>
        <w:t>Nato/a a_________________________________ Il _____________________________________________</w:t>
      </w:r>
    </w:p>
    <w:p>
      <w:pPr>
        <w:pStyle w:val="Normal.0"/>
      </w:pPr>
      <w:r>
        <w:rPr>
          <w:rtl w:val="0"/>
          <w:lang w:val="it-IT"/>
        </w:rPr>
        <w:t>Genitore del minore ______________________________________________________________________</w:t>
      </w:r>
    </w:p>
    <w:p>
      <w:pPr>
        <w:pStyle w:val="Normal.0"/>
        <w:jc w:val="both"/>
      </w:pPr>
      <w:r>
        <w:rPr>
          <w:rtl w:val="0"/>
          <w:lang w:val="it-IT"/>
        </w:rPr>
        <w:t>Nato/a a_________________________________ Il _____________________________________________</w:t>
      </w:r>
    </w:p>
    <w:p>
      <w:pPr>
        <w:pStyle w:val="Normal.0"/>
        <w:jc w:val="both"/>
      </w:pPr>
      <w:r>
        <w:rPr>
          <w:rtl w:val="0"/>
          <w:lang w:val="it-IT"/>
        </w:rPr>
        <w:t>Studente/essa della classe______ sez._______ del Liceo Scientifico Galileo Galilei di Palermo</w:t>
      </w:r>
    </w:p>
    <w:p>
      <w:pPr>
        <w:pStyle w:val="Normal.0"/>
        <w:spacing w:before="1" w:line="240" w:lineRule="auto"/>
        <w:jc w:val="both"/>
      </w:pPr>
      <w:r>
        <w:rPr>
          <w:rtl w:val="0"/>
          <w:lang w:val="it-IT"/>
        </w:rPr>
        <w:t>Per quanto attiene alla realizzazione di immagini, riprese audio e video (di seguito anche Riprese)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ambito del Progetto denominato Progetto </w:t>
      </w:r>
      <w:r>
        <w:rPr>
          <w:b w:val="1"/>
          <w:bCs w:val="1"/>
          <w:rtl w:val="0"/>
          <w:lang w:val="it-IT"/>
        </w:rPr>
        <w:t>"Scrittura, Arte e Cinema: la coralit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 xml:space="preserve">creativa del cinema come metafora di una scuola Inclusiva." </w:t>
      </w:r>
      <w:r>
        <w:rPr>
          <w:rtl w:val="0"/>
          <w:lang w:val="it-IT"/>
        </w:rPr>
        <w:t xml:space="preserve">Avviso pubblico Ministero dell'Istruzione e del Merito e Direzione Generale Cinema e Audiovisivo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IL LINGUAGGIO CINEMATOGRAFICO E AUDIOVISIVO COME OGGETTO E STRUMENTO DI EDUCAZIONE E FORMAZIONE</w:t>
      </w:r>
      <w:r>
        <w:rPr>
          <w:rtl w:val="0"/>
          <w:lang w:val="it-IT"/>
        </w:rPr>
        <w:t xml:space="preserve">” – </w:t>
      </w:r>
      <w:r>
        <w:rPr>
          <w:rtl w:val="0"/>
          <w:lang w:val="it-IT"/>
        </w:rPr>
        <w:t>Avviso MIM e MIC DG CA 05/10/2023 Decreto n.3331 - PIANO NAZIONALE CINEMA E IMMAGINI PER LA SCUOLA - PROGETTO: PAPS010002_CinemaScuola Lab Secondarie _CUP G74D23006590001.</w:t>
      </w:r>
    </w:p>
    <w:p>
      <w:pPr>
        <w:pStyle w:val="Normal.0"/>
        <w:spacing w:line="240" w:lineRule="auto"/>
        <w:jc w:val="both"/>
      </w:pPr>
      <w:r>
        <w:rPr>
          <w:outline w:val="0"/>
          <w:color w:val="333333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Preso atto che il liceo Galilei Galileo e le scuole in rete Istituto Minutoli e liceo artistico Ragusa Kiyohara, in collaborazione con la scuola di Cinema Piano Focale di Eikona Film, il Conservatorio di Stato Arturo Toscanini, l</w:t>
      </w:r>
      <w:r>
        <w:rPr>
          <w:outline w:val="0"/>
          <w:color w:val="333333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’</w:t>
      </w:r>
      <w:r>
        <w:rPr>
          <w:outline w:val="0"/>
          <w:color w:val="333333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Accademia Statale di Belle Arti di Palermo produrr</w:t>
      </w:r>
      <w:r>
        <w:rPr>
          <w:outline w:val="0"/>
          <w:color w:val="333333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à </w:t>
      </w:r>
      <w:r>
        <w:rPr>
          <w:outline w:val="0"/>
          <w:color w:val="333333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un cortometraggio;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>consapevole, in caso di firma di un solo genitore, delle conseguenze amministrativa e penali per chi rilascia dichiarazioni non corrispondenti a verit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ai sensi del DPR 245/2000 dichiara di avere effettuato la richiesta di adesione al Progetto in osservanza delle disposizioni genitoriali ai sensi degli artt. 316, 337 ter e 337 quater del Codice Civile, che richiedono il consenso di entrambi i genitori</w:t>
      </w:r>
    </w:p>
    <w:p>
      <w:pPr>
        <w:pStyle w:val="Normal.0"/>
        <w:spacing w:line="240" w:lineRule="auto"/>
      </w:pPr>
      <w:r>
        <w:rPr>
          <w:rtl w:val="0"/>
          <w:lang w:val="it-IT"/>
        </w:rPr>
        <w:t xml:space="preserve">                                                                                       </w:t>
      </w:r>
      <w:r>
        <w:rPr>
          <w:rFonts w:ascii="Times New Roman" w:cs="Times New Roman" w:hAnsi="Times New Roman" w:eastAsia="Times New Roman"/>
          <w:sz w:val="20"/>
          <w:szCs w:val="20"/>
        </w:rPr>
        <w:drawing xmlns:a="http://schemas.openxmlformats.org/drawingml/2006/main">
          <wp:inline distT="0" distB="0" distL="0" distR="0">
            <wp:extent cx="771825" cy="161545"/>
            <wp:effectExtent l="0" t="0" r="0" b="0"/>
            <wp:docPr id="1073741825" name="officeArt object" descr="image7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71.png" descr="image7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825" cy="161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>a titolo gratuito e senza limiti di tempo, anche 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10 cod. civ. e degli atti 22.4.1941, n. 633 (legge sul diritto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autore) le istituzioni scolastiche in retee e  gli enti partner alla pubblicazione e difussione in qualsiasi forma delle immagini, sui siti internet, sui canali social ufficiali su carta stampata ed esporle e proiettarle in occasione di eventi didattici e formativi futuri purch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essi siano sempre senza fini di lucro;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>il pacifico godimento di tutti i diritti oggetto della presente liberatoria e dichiara di manlevare sin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ora tutti i soggetti in rete attori del Progetto e i suoi aventi causa da qualsiasi azione e/o pretesa di terzi relativamente alle immagini ed al relativo utilizzo, assumendone ogni relativa responsabilit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</w:t>
      </w:r>
    </w:p>
    <w:p>
      <w:pPr>
        <w:pStyle w:val="Normal.0"/>
        <w:spacing w:line="24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DICHIARA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>di rinunciare ad ogni diritto, azione o pretesa in relazione al pagamento e di non avere nulla a pretendere in ordine a corrispettivi o indennit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sorta in ragione di quanto sopra indicato;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>di avere preso visione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informativa sul trattamento dei dati personali pubblicata sul Sito e di concedere espressamente il proprio consenso ai sensi del Regolamento (UE) 2016/67 (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GDPR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) al trattamento e alla eventuale pubblicazione/diffusione dei propri dati personali in connessione a quanto sopra.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>La presente autorizzazione non consente le Riprese in contesti che pregiudichino la dignit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personale ed il decoro proprio e/o quello del minore sul quale viene esercitata la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genitoriale nonch</w:t>
      </w:r>
      <w:r>
        <w:rPr>
          <w:rtl w:val="0"/>
          <w:lang w:val="it-IT"/>
        </w:rPr>
        <w:t>é</w:t>
      </w:r>
      <w:r>
        <w:rPr>
          <w:rtl w:val="0"/>
          <w:lang w:val="it-IT"/>
        </w:rPr>
        <w:t>, comunque, per fini diversi da quelli sopra indicati.</w:t>
      </w:r>
    </w:p>
    <w:p>
      <w:pPr>
        <w:pStyle w:val="Normal.0"/>
        <w:spacing w:line="240" w:lineRule="auto"/>
      </w:pPr>
      <w:r>
        <w:rPr>
          <w:rtl w:val="0"/>
          <w:lang w:val="it-IT"/>
        </w:rPr>
        <w:t>Data e luogo___________________________</w:t>
      </w:r>
    </w:p>
    <w:p>
      <w:pPr>
        <w:pStyle w:val="Normal.0"/>
        <w:spacing w:line="240" w:lineRule="auto"/>
        <w:jc w:val="right"/>
      </w:pPr>
      <w:r>
        <w:rPr>
          <w:rtl w:val="0"/>
          <w:lang w:val="it-IT"/>
        </w:rPr>
        <w:t>Firma genitore_________________________________</w:t>
      </w:r>
    </w:p>
    <w:p>
      <w:pPr>
        <w:pStyle w:val="Normal.0"/>
        <w:jc w:val="right"/>
      </w:pPr>
      <w:r>
        <w:rPr>
          <w:rtl w:val="0"/>
          <w:lang w:val="it-IT"/>
        </w:rPr>
        <w:t>Firma genitore_________________________________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